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 w:val="0"/>
          <w:bCs/>
          <w:sz w:val="24"/>
          <w:lang w:eastAsia="zh-CN"/>
        </w:rPr>
      </w:pPr>
    </w:p>
    <w:p>
      <w:pPr>
        <w:spacing w:line="400" w:lineRule="exact"/>
        <w:jc w:val="center"/>
        <w:rPr>
          <w:rFonts w:hint="eastAsia" w:ascii="黑体" w:hAnsi="黑体" w:eastAsia="黑体"/>
          <w:b w:val="0"/>
          <w:bCs/>
          <w:sz w:val="24"/>
          <w:lang w:eastAsia="zh-CN"/>
        </w:rPr>
      </w:pPr>
      <w:bookmarkStart w:id="0" w:name="_GoBack"/>
      <w:r>
        <w:rPr>
          <w:rFonts w:hint="eastAsia" w:ascii="黑体" w:hAnsi="黑体" w:eastAsia="黑体"/>
          <w:b w:val="0"/>
          <w:bCs/>
          <w:sz w:val="24"/>
          <w:lang w:eastAsia="zh-CN"/>
        </w:rPr>
        <w:t>黑龙江工商学院201</w:t>
      </w:r>
      <w:r>
        <w:rPr>
          <w:rFonts w:hint="eastAsia" w:ascii="黑体" w:hAnsi="黑体" w:eastAsia="黑体"/>
          <w:b w:val="0"/>
          <w:bCs/>
          <w:sz w:val="24"/>
          <w:lang w:val="en-US" w:eastAsia="zh-CN"/>
        </w:rPr>
        <w:t>8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年毕业生春季供需见面会回执</w:t>
      </w:r>
    </w:p>
    <w:bookmarkEnd w:id="0"/>
    <w:p>
      <w:pPr>
        <w:spacing w:line="400" w:lineRule="exact"/>
        <w:jc w:val="center"/>
        <w:rPr>
          <w:rFonts w:hint="eastAsia" w:ascii="黑体" w:hAnsi="黑体" w:eastAsia="黑体"/>
          <w:b w:val="0"/>
          <w:bCs/>
          <w:sz w:val="24"/>
          <w:lang w:eastAsia="zh-CN"/>
        </w:rPr>
      </w:pPr>
    </w:p>
    <w:tbl>
      <w:tblPr>
        <w:tblStyle w:val="3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8"/>
        <w:gridCol w:w="1472"/>
        <w:gridCol w:w="1240"/>
        <w:gridCol w:w="380"/>
        <w:gridCol w:w="918"/>
        <w:gridCol w:w="584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1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41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岗位名称</w:t>
            </w: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需求人数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专业要求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　　学历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薪酬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1C65"/>
    <w:rsid w:val="19841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000000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2018-03-23T05:46:00Z</dcterms:created>
  <dc:creator>Administrator</dc:creator>
  <cp:lastModifiedBy>Administrator</cp:lastModifiedBy>
  <dcterms:modified xsi:type="dcterms:W3CDTF">2018-03-23T05:47:05Z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